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BB" w:rsidRDefault="004D4FBB" w:rsidP="004D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3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4D4FBB" w:rsidRDefault="004D4FBB" w:rsidP="004D4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D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524D3">
        <w:rPr>
          <w:rFonts w:ascii="Times New Roman" w:hAnsi="Times New Roman" w:cs="Times New Roman"/>
          <w:b/>
          <w:sz w:val="28"/>
          <w:szCs w:val="28"/>
        </w:rPr>
        <w:t>пальной собственности городского округа Красноуральск на 2015 год»</w:t>
      </w:r>
    </w:p>
    <w:p w:rsidR="004D4FBB" w:rsidRDefault="004D4FBB" w:rsidP="004D4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33F5">
        <w:rPr>
          <w:rFonts w:ascii="Times New Roman" w:hAnsi="Times New Roman" w:cs="Times New Roman"/>
          <w:sz w:val="28"/>
          <w:szCs w:val="28"/>
        </w:rPr>
        <w:t xml:space="preserve">ородской округ Красноуральск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30 января 2015 года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на основании Федерального закона  от 21.12.2001 № 178-ФЗ «О приватизации государственного и муниципального имущества» (с изменениями), Положения о порядке организации  и проведения приватизации муниципального имущества городского округа Красноуральск (далее – Положение о приватизации), утвержденного решением Думы городского округа Красноуральск от 31.08.2011 № 672 (с изменениями), Порядка управления и распоряжения имуществом, находящимся в муниципальной 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городского округа Красноуральск (далее – Порядок), утвержденного решением Думы городского округа Красноуральск от 03.09.2013 № 203 (с изменениями), пункта 8.1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Контрольном органе городского округа Красноуральск, утвержденного решением Думы городского округа Красноуральск от 04.12.2014 № 335,   Контрольным органом подготовлено настоящее заключение на внесенный администрацией  городского округа Красноуральск проект решения Думы городского округа Красноуральск «О внесении дополнений в решение Думы  городского округа Красноуральск от 29.08.2014  № 305 «Об утверждении прогнозного плана (программы) приватизации объектов муниципальной собственности городского округа Красноуральск на 2015год» (далее – Проект).</w:t>
      </w:r>
      <w:proofErr w:type="gramEnd"/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Проекта поступили следующие документы: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Думы городского округа Красноуральск от 29.01.2015 № 28 - на 1 листе;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администрации городского округа Красноуральск от 20.01.2015 № 95 – 2 КУМИ – на 1 листе;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30.12.2014 № 2207 «О направлении на рассмотрение и утверждение в Думу городского округа Красноуральск проекта решения Думы  городского округа Красноуральск «О внесении дополнений в решение Думы  городского округа Красноуральск от 29.08.2014 № 305 «Об утверждении прогнозного плана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програм-мы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приватизации объектов муниципальной собственности городского округа Красноуральск на 2015 год» - на 1 листе;</w:t>
      </w:r>
      <w:proofErr w:type="gramEnd"/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 решения Думы  городского округа Красноуральск – на 2 листах;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– на 1 листе;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информация - на 33листах.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представленных 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от 11.07.2008 № 81.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F77717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1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предлагается дополнительно включить в прогнозный план приватизации три объекта муниципальной собственности и осуществить приватизацию данных объектов путем продажи на открытом аукционе с предполагаемой начальной ценой 1553, 055 тыс. рублей.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приватизации на 2015 год, с учетом данных дополнений, представлен в таблице № 1.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Таблица 1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Style w:val="a7"/>
        <w:tblW w:w="0" w:type="auto"/>
        <w:tblLook w:val="04A0"/>
      </w:tblPr>
      <w:tblGrid>
        <w:gridCol w:w="675"/>
        <w:gridCol w:w="3493"/>
        <w:gridCol w:w="2084"/>
        <w:gridCol w:w="2084"/>
        <w:gridCol w:w="2085"/>
      </w:tblGrid>
      <w:tr w:rsidR="004D4FBB" w:rsidTr="0085621F">
        <w:tc>
          <w:tcPr>
            <w:tcW w:w="675" w:type="dxa"/>
            <w:vAlign w:val="center"/>
          </w:tcPr>
          <w:p w:rsidR="004D4FBB" w:rsidRPr="002C7D01" w:rsidRDefault="004D4FBB" w:rsidP="0085621F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93" w:type="dxa"/>
            <w:vAlign w:val="center"/>
          </w:tcPr>
          <w:p w:rsidR="004D4FBB" w:rsidRPr="002C7D01" w:rsidRDefault="004D4FBB" w:rsidP="0085621F">
            <w:pPr>
              <w:jc w:val="center"/>
            </w:pPr>
            <w:r>
              <w:t>Наименование объекта</w:t>
            </w:r>
          </w:p>
        </w:tc>
        <w:tc>
          <w:tcPr>
            <w:tcW w:w="2084" w:type="dxa"/>
          </w:tcPr>
          <w:p w:rsidR="004D4FBB" w:rsidRDefault="004D4FBB" w:rsidP="0085621F">
            <w:pPr>
              <w:jc w:val="center"/>
            </w:pPr>
            <w:r>
              <w:t>Решение Думы от 29.08.2014 № 305</w:t>
            </w:r>
          </w:p>
          <w:p w:rsidR="004D4FBB" w:rsidRDefault="004D4FBB" w:rsidP="0085621F">
            <w:pPr>
              <w:jc w:val="center"/>
            </w:pPr>
            <w:proofErr w:type="gramStart"/>
            <w:r>
              <w:t>(с изменениями</w:t>
            </w:r>
            <w:proofErr w:type="gramEnd"/>
          </w:p>
          <w:p w:rsidR="004D4FBB" w:rsidRDefault="004D4FBB" w:rsidP="0085621F">
            <w:pPr>
              <w:jc w:val="center"/>
            </w:pPr>
            <w:r>
              <w:t>от 27.11.2014</w:t>
            </w:r>
          </w:p>
          <w:p w:rsidR="004D4FBB" w:rsidRPr="002C7D01" w:rsidRDefault="004D4FBB" w:rsidP="0085621F">
            <w:pPr>
              <w:jc w:val="center"/>
            </w:pPr>
            <w:r>
              <w:t>№ 331)</w:t>
            </w:r>
          </w:p>
        </w:tc>
        <w:tc>
          <w:tcPr>
            <w:tcW w:w="2084" w:type="dxa"/>
            <w:vAlign w:val="center"/>
          </w:tcPr>
          <w:p w:rsidR="004D4FBB" w:rsidRDefault="004D4FBB" w:rsidP="0085621F">
            <w:pPr>
              <w:jc w:val="center"/>
            </w:pPr>
            <w:r>
              <w:t>Проект</w:t>
            </w:r>
          </w:p>
          <w:p w:rsidR="004D4FBB" w:rsidRPr="002C7D01" w:rsidRDefault="004D4FBB" w:rsidP="0085621F">
            <w:pPr>
              <w:jc w:val="center"/>
            </w:pPr>
          </w:p>
        </w:tc>
        <w:tc>
          <w:tcPr>
            <w:tcW w:w="2085" w:type="dxa"/>
            <w:vAlign w:val="center"/>
          </w:tcPr>
          <w:p w:rsidR="004D4FBB" w:rsidRPr="002C7D01" w:rsidRDefault="004D4FBB" w:rsidP="0085621F">
            <w:pPr>
              <w:jc w:val="center"/>
            </w:pPr>
            <w:r>
              <w:t>Предполагаемая начальная цена</w:t>
            </w:r>
          </w:p>
        </w:tc>
      </w:tr>
      <w:tr w:rsidR="004D4FBB" w:rsidTr="0085621F">
        <w:tc>
          <w:tcPr>
            <w:tcW w:w="675" w:type="dxa"/>
          </w:tcPr>
          <w:p w:rsidR="004D4FBB" w:rsidRDefault="004D4FBB" w:rsidP="0085621F">
            <w:pPr>
              <w:jc w:val="both"/>
            </w:pPr>
            <w:r>
              <w:t>1</w:t>
            </w:r>
          </w:p>
        </w:tc>
        <w:tc>
          <w:tcPr>
            <w:tcW w:w="3493" w:type="dxa"/>
          </w:tcPr>
          <w:p w:rsidR="004D4FBB" w:rsidRDefault="004D4FBB" w:rsidP="0085621F">
            <w:pPr>
              <w:jc w:val="both"/>
            </w:pPr>
            <w:r>
              <w:t xml:space="preserve">Нежилое помещение, </w:t>
            </w:r>
            <w:proofErr w:type="spellStart"/>
            <w:r>
              <w:t>располо-женное</w:t>
            </w:r>
            <w:proofErr w:type="spellEnd"/>
            <w:r>
              <w:t xml:space="preserve"> в г</w:t>
            </w:r>
            <w:proofErr w:type="gramStart"/>
            <w:r>
              <w:t>.К</w:t>
            </w:r>
            <w:proofErr w:type="gramEnd"/>
            <w:r>
              <w:t>расноуральске по ул. 40 лет Октября, д.7</w:t>
            </w:r>
          </w:p>
        </w:tc>
        <w:tc>
          <w:tcPr>
            <w:tcW w:w="2084" w:type="dxa"/>
          </w:tcPr>
          <w:p w:rsidR="004D4FBB" w:rsidRDefault="004D4FBB" w:rsidP="0085621F">
            <w:pPr>
              <w:jc w:val="center"/>
            </w:pPr>
            <w:r>
              <w:t>200,0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5" w:type="dxa"/>
          </w:tcPr>
          <w:p w:rsidR="004D4FBB" w:rsidRDefault="004D4FBB" w:rsidP="0085621F">
            <w:pPr>
              <w:jc w:val="center"/>
            </w:pPr>
            <w:r>
              <w:t>200,0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2</w:t>
            </w:r>
          </w:p>
        </w:tc>
        <w:tc>
          <w:tcPr>
            <w:tcW w:w="3493" w:type="dxa"/>
          </w:tcPr>
          <w:p w:rsidR="004D4FBB" w:rsidRPr="00CA479E" w:rsidRDefault="004D4FBB" w:rsidP="0085621F">
            <w:pPr>
              <w:snapToGrid w:val="0"/>
            </w:pPr>
            <w:r w:rsidRPr="00CA479E">
              <w:t>Здание котельной, с земельным участком</w:t>
            </w:r>
            <w:r>
              <w:t xml:space="preserve"> общей площадью 1324,0 кв.м., </w:t>
            </w:r>
            <w:r w:rsidRPr="00CA479E">
              <w:t xml:space="preserve">расположенное в </w:t>
            </w:r>
            <w:proofErr w:type="gramStart"/>
            <w:r w:rsidRPr="00CA479E">
              <w:t>г</w:t>
            </w:r>
            <w:proofErr w:type="gramEnd"/>
            <w:r w:rsidRPr="00CA479E">
              <w:t>. Красноуральске</w:t>
            </w:r>
            <w:r>
              <w:t xml:space="preserve"> </w:t>
            </w:r>
            <w:r w:rsidRPr="00CA479E">
              <w:t xml:space="preserve"> по ул. Красина, д. 5</w:t>
            </w:r>
          </w:p>
        </w:tc>
        <w:tc>
          <w:tcPr>
            <w:tcW w:w="2084" w:type="dxa"/>
          </w:tcPr>
          <w:p w:rsidR="004D4FBB" w:rsidRPr="00CA479E" w:rsidRDefault="004D4FBB" w:rsidP="0085621F">
            <w:pPr>
              <w:jc w:val="center"/>
            </w:pPr>
            <w:r w:rsidRPr="00CA479E">
              <w:t>625,0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5" w:type="dxa"/>
          </w:tcPr>
          <w:p w:rsidR="004D4FBB" w:rsidRPr="00CA479E" w:rsidRDefault="004D4FBB" w:rsidP="0085621F">
            <w:pPr>
              <w:jc w:val="center"/>
            </w:pPr>
            <w:r w:rsidRPr="00CA479E">
              <w:t>625,0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3</w:t>
            </w:r>
          </w:p>
        </w:tc>
        <w:tc>
          <w:tcPr>
            <w:tcW w:w="3493" w:type="dxa"/>
          </w:tcPr>
          <w:p w:rsidR="004D4FBB" w:rsidRPr="00CA479E" w:rsidRDefault="004D4FBB" w:rsidP="0085621F">
            <w:pPr>
              <w:snapToGrid w:val="0"/>
            </w:pPr>
            <w:r w:rsidRPr="00CA479E">
              <w:t>Нежилые здания, с земельным участком</w:t>
            </w:r>
            <w:r>
              <w:t xml:space="preserve"> общей площадью 4597,0 кв.м.,</w:t>
            </w:r>
            <w:r w:rsidRPr="00CA479E">
              <w:t xml:space="preserve"> рас</w:t>
            </w:r>
            <w:r>
              <w:t xml:space="preserve">положенные в г. </w:t>
            </w:r>
            <w:proofErr w:type="spellStart"/>
            <w:proofErr w:type="gramStart"/>
            <w:r>
              <w:t>Крас-ноуральске</w:t>
            </w:r>
            <w:proofErr w:type="spellEnd"/>
            <w:proofErr w:type="gramEnd"/>
            <w:r>
              <w:t xml:space="preserve"> </w:t>
            </w:r>
            <w:r w:rsidRPr="00CA479E">
              <w:t>по ул. Парижской Коммуны, д. 16</w:t>
            </w:r>
          </w:p>
        </w:tc>
        <w:tc>
          <w:tcPr>
            <w:tcW w:w="2084" w:type="dxa"/>
          </w:tcPr>
          <w:p w:rsidR="004D4FBB" w:rsidRPr="00CA479E" w:rsidRDefault="004D4FBB" w:rsidP="0085621F">
            <w:pPr>
              <w:jc w:val="center"/>
            </w:pPr>
            <w:r w:rsidRPr="00CA479E">
              <w:t>1330,0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5" w:type="dxa"/>
          </w:tcPr>
          <w:p w:rsidR="004D4FBB" w:rsidRPr="00CA479E" w:rsidRDefault="004D4FBB" w:rsidP="0085621F">
            <w:pPr>
              <w:jc w:val="center"/>
            </w:pPr>
            <w:r w:rsidRPr="00CA479E">
              <w:t>1330,0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4</w:t>
            </w:r>
          </w:p>
        </w:tc>
        <w:tc>
          <w:tcPr>
            <w:tcW w:w="3493" w:type="dxa"/>
          </w:tcPr>
          <w:p w:rsidR="004D4FBB" w:rsidRPr="00F047E1" w:rsidRDefault="004D4FBB" w:rsidP="0085621F">
            <w:pPr>
              <w:pStyle w:val="ac"/>
              <w:rPr>
                <w:sz w:val="22"/>
                <w:szCs w:val="22"/>
              </w:rPr>
            </w:pPr>
            <w:r w:rsidRPr="00F047E1">
              <w:rPr>
                <w:sz w:val="22"/>
                <w:szCs w:val="22"/>
              </w:rPr>
              <w:t xml:space="preserve">Нежилые здания с земельным участком общей площадью 2722,9 кв.м., расположенные в г. </w:t>
            </w:r>
            <w:proofErr w:type="spellStart"/>
            <w:r w:rsidRPr="00F047E1">
              <w:rPr>
                <w:sz w:val="22"/>
                <w:szCs w:val="22"/>
              </w:rPr>
              <w:t>Красно</w:t>
            </w:r>
            <w:r>
              <w:rPr>
                <w:sz w:val="22"/>
                <w:szCs w:val="22"/>
              </w:rPr>
              <w:t>-</w:t>
            </w:r>
            <w:r w:rsidRPr="00F047E1">
              <w:rPr>
                <w:sz w:val="22"/>
                <w:szCs w:val="22"/>
              </w:rPr>
              <w:t>уральске</w:t>
            </w:r>
            <w:proofErr w:type="spellEnd"/>
            <w:r w:rsidRPr="00F047E1">
              <w:rPr>
                <w:sz w:val="22"/>
                <w:szCs w:val="22"/>
              </w:rPr>
              <w:t xml:space="preserve"> в районе пос. </w:t>
            </w:r>
            <w:proofErr w:type="spellStart"/>
            <w:r w:rsidRPr="00F047E1">
              <w:rPr>
                <w:sz w:val="22"/>
                <w:szCs w:val="22"/>
              </w:rPr>
              <w:t>Красно</w:t>
            </w:r>
            <w:r>
              <w:rPr>
                <w:sz w:val="22"/>
                <w:szCs w:val="22"/>
              </w:rPr>
              <w:t>-</w:t>
            </w:r>
            <w:r w:rsidRPr="00F047E1">
              <w:rPr>
                <w:sz w:val="22"/>
                <w:szCs w:val="22"/>
              </w:rPr>
              <w:t>дольский</w:t>
            </w:r>
            <w:proofErr w:type="spellEnd"/>
            <w:r w:rsidRPr="00F047E1">
              <w:rPr>
                <w:sz w:val="22"/>
                <w:szCs w:val="22"/>
              </w:rPr>
              <w:t xml:space="preserve">, в 1,2 км  на северо-запад от ориентира – объект торговли (магазин), </w:t>
            </w:r>
            <w:proofErr w:type="spellStart"/>
            <w:r w:rsidRPr="00F047E1">
              <w:rPr>
                <w:sz w:val="22"/>
                <w:szCs w:val="22"/>
              </w:rPr>
              <w:t>располо</w:t>
            </w:r>
            <w:r>
              <w:rPr>
                <w:sz w:val="22"/>
                <w:szCs w:val="22"/>
              </w:rPr>
              <w:t>-</w:t>
            </w:r>
            <w:r w:rsidRPr="00F047E1">
              <w:rPr>
                <w:sz w:val="22"/>
                <w:szCs w:val="22"/>
              </w:rPr>
              <w:t>женного</w:t>
            </w:r>
            <w:proofErr w:type="spellEnd"/>
            <w:r w:rsidRPr="00F047E1">
              <w:rPr>
                <w:sz w:val="22"/>
                <w:szCs w:val="22"/>
              </w:rPr>
              <w:t xml:space="preserve"> в пос. </w:t>
            </w:r>
            <w:proofErr w:type="spellStart"/>
            <w:r w:rsidRPr="00F047E1">
              <w:rPr>
                <w:sz w:val="22"/>
                <w:szCs w:val="22"/>
              </w:rPr>
              <w:t>Краснодольский</w:t>
            </w:r>
            <w:proofErr w:type="spellEnd"/>
            <w:r w:rsidRPr="00F047E1">
              <w:rPr>
                <w:sz w:val="22"/>
                <w:szCs w:val="22"/>
              </w:rPr>
              <w:t xml:space="preserve"> по  ул. </w:t>
            </w:r>
            <w:proofErr w:type="spellStart"/>
            <w:r w:rsidRPr="00F047E1">
              <w:rPr>
                <w:sz w:val="22"/>
                <w:szCs w:val="22"/>
              </w:rPr>
              <w:t>Матросова</w:t>
            </w:r>
            <w:proofErr w:type="gramStart"/>
            <w:r w:rsidRPr="00F047E1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F047E1">
              <w:rPr>
                <w:sz w:val="22"/>
                <w:szCs w:val="22"/>
              </w:rPr>
              <w:t>. 9.</w:t>
            </w:r>
          </w:p>
        </w:tc>
        <w:tc>
          <w:tcPr>
            <w:tcW w:w="2084" w:type="dxa"/>
          </w:tcPr>
          <w:p w:rsidR="004D4FBB" w:rsidRPr="00CA479E" w:rsidRDefault="004D4FBB" w:rsidP="0085621F">
            <w:pPr>
              <w:jc w:val="center"/>
            </w:pPr>
            <w:r w:rsidRPr="00CA479E">
              <w:t>9527,0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5" w:type="dxa"/>
          </w:tcPr>
          <w:p w:rsidR="004D4FBB" w:rsidRPr="00CA479E" w:rsidRDefault="004D4FBB" w:rsidP="0085621F">
            <w:pPr>
              <w:jc w:val="center"/>
            </w:pPr>
            <w:r w:rsidRPr="00CA479E">
              <w:t>9527,0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5</w:t>
            </w:r>
          </w:p>
        </w:tc>
        <w:tc>
          <w:tcPr>
            <w:tcW w:w="3493" w:type="dxa"/>
          </w:tcPr>
          <w:p w:rsidR="004D4FBB" w:rsidRPr="00CA479E" w:rsidRDefault="004D4FBB" w:rsidP="0085621F">
            <w:pPr>
              <w:jc w:val="both"/>
            </w:pPr>
            <w:r w:rsidRPr="00CA479E">
              <w:t>Нежилое здание медвытрезвителя, с земельным участком</w:t>
            </w:r>
            <w:r>
              <w:t xml:space="preserve"> общей площадью 533,0 кв. м.</w:t>
            </w:r>
            <w:r w:rsidRPr="00CA479E">
              <w:t xml:space="preserve">, </w:t>
            </w:r>
            <w:proofErr w:type="spellStart"/>
            <w:r w:rsidRPr="00CA479E">
              <w:t>располо</w:t>
            </w:r>
            <w:r>
              <w:t>-</w:t>
            </w:r>
            <w:r w:rsidRPr="00CA479E">
              <w:t>женное</w:t>
            </w:r>
            <w:proofErr w:type="spellEnd"/>
            <w:r w:rsidRPr="00CA479E">
              <w:t xml:space="preserve"> </w:t>
            </w:r>
            <w:r>
              <w:t xml:space="preserve">в </w:t>
            </w:r>
            <w:r w:rsidRPr="00CA479E">
              <w:t>г. Красноуральск</w:t>
            </w:r>
            <w:r>
              <w:t>е по ул. Дзержинского</w:t>
            </w:r>
            <w:proofErr w:type="gramStart"/>
            <w:r>
              <w:t>,д</w:t>
            </w:r>
            <w:proofErr w:type="gramEnd"/>
            <w:r>
              <w:t>.48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  <w:r>
              <w:t>+804,63</w:t>
            </w:r>
          </w:p>
        </w:tc>
        <w:tc>
          <w:tcPr>
            <w:tcW w:w="2085" w:type="dxa"/>
          </w:tcPr>
          <w:p w:rsidR="004D4FBB" w:rsidRPr="002C7D01" w:rsidRDefault="004D4FBB" w:rsidP="0085621F">
            <w:pPr>
              <w:jc w:val="center"/>
            </w:pPr>
            <w:r>
              <w:t>804,63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6</w:t>
            </w:r>
          </w:p>
        </w:tc>
        <w:tc>
          <w:tcPr>
            <w:tcW w:w="3493" w:type="dxa"/>
          </w:tcPr>
          <w:p w:rsidR="004D4FBB" w:rsidRPr="002C7D01" w:rsidRDefault="004D4FBB" w:rsidP="0085621F">
            <w:pPr>
              <w:jc w:val="both"/>
            </w:pPr>
            <w:r>
              <w:t xml:space="preserve">Нежилое здание с земельным участком общей площадью 195,0 кв.м., расположенное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рас-ноуральск</w:t>
            </w:r>
            <w:proofErr w:type="spellEnd"/>
            <w:r>
              <w:t>, пос.Дачный по ул. Пионерская, д.17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  <w:r>
              <w:t>+67,83</w:t>
            </w:r>
          </w:p>
        </w:tc>
        <w:tc>
          <w:tcPr>
            <w:tcW w:w="2085" w:type="dxa"/>
          </w:tcPr>
          <w:p w:rsidR="004D4FBB" w:rsidRPr="002C7D01" w:rsidRDefault="004D4FBB" w:rsidP="0085621F">
            <w:pPr>
              <w:jc w:val="center"/>
            </w:pPr>
            <w:r>
              <w:t>67,83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  <w:r>
              <w:t>7</w:t>
            </w:r>
          </w:p>
        </w:tc>
        <w:tc>
          <w:tcPr>
            <w:tcW w:w="3493" w:type="dxa"/>
          </w:tcPr>
          <w:p w:rsidR="004D4FBB" w:rsidRPr="002C7D01" w:rsidRDefault="004D4FBB" w:rsidP="0085621F">
            <w:pPr>
              <w:jc w:val="both"/>
            </w:pPr>
            <w:r>
              <w:t xml:space="preserve">Нежилое помещение, </w:t>
            </w:r>
            <w:proofErr w:type="spellStart"/>
            <w:r>
              <w:t>располо-женное</w:t>
            </w:r>
            <w:proofErr w:type="spellEnd"/>
            <w:r>
              <w:t xml:space="preserve"> в г</w:t>
            </w:r>
            <w:proofErr w:type="gramStart"/>
            <w:r>
              <w:t>.К</w:t>
            </w:r>
            <w:proofErr w:type="gramEnd"/>
            <w:r>
              <w:t xml:space="preserve">расноуральске, по ул. </w:t>
            </w:r>
            <w:proofErr w:type="spellStart"/>
            <w:r>
              <w:t>Каляева</w:t>
            </w:r>
            <w:proofErr w:type="spellEnd"/>
            <w:r>
              <w:t>, д. 44</w:t>
            </w:r>
          </w:p>
        </w:tc>
        <w:tc>
          <w:tcPr>
            <w:tcW w:w="2084" w:type="dxa"/>
          </w:tcPr>
          <w:p w:rsidR="004D4FBB" w:rsidRPr="002C7D01" w:rsidRDefault="004D4FBB" w:rsidP="0085621F">
            <w:pPr>
              <w:jc w:val="center"/>
            </w:pPr>
          </w:p>
        </w:tc>
        <w:tc>
          <w:tcPr>
            <w:tcW w:w="2084" w:type="dxa"/>
          </w:tcPr>
          <w:p w:rsidR="004D4FBB" w:rsidRPr="002C7D01" w:rsidRDefault="004D4FBB" w:rsidP="0085621F">
            <w:r>
              <w:t xml:space="preserve">          +680,595</w:t>
            </w:r>
          </w:p>
        </w:tc>
        <w:tc>
          <w:tcPr>
            <w:tcW w:w="2085" w:type="dxa"/>
          </w:tcPr>
          <w:p w:rsidR="004D4FBB" w:rsidRPr="002C7D01" w:rsidRDefault="004D4FBB" w:rsidP="0085621F">
            <w:pPr>
              <w:jc w:val="center"/>
            </w:pPr>
            <w:r>
              <w:t>680,595</w:t>
            </w:r>
          </w:p>
        </w:tc>
      </w:tr>
      <w:tr w:rsidR="004D4FBB" w:rsidTr="0085621F">
        <w:tc>
          <w:tcPr>
            <w:tcW w:w="675" w:type="dxa"/>
          </w:tcPr>
          <w:p w:rsidR="004D4FBB" w:rsidRPr="002C7D01" w:rsidRDefault="004D4FBB" w:rsidP="0085621F">
            <w:pPr>
              <w:jc w:val="both"/>
            </w:pPr>
          </w:p>
        </w:tc>
        <w:tc>
          <w:tcPr>
            <w:tcW w:w="3493" w:type="dxa"/>
          </w:tcPr>
          <w:p w:rsidR="004D4FBB" w:rsidRPr="0028455B" w:rsidRDefault="004D4FBB" w:rsidP="0085621F">
            <w:pPr>
              <w:jc w:val="both"/>
              <w:rPr>
                <w:b/>
              </w:rPr>
            </w:pPr>
            <w:r w:rsidRPr="0028455B">
              <w:rPr>
                <w:b/>
              </w:rPr>
              <w:t>Итого:</w:t>
            </w:r>
          </w:p>
        </w:tc>
        <w:tc>
          <w:tcPr>
            <w:tcW w:w="2084" w:type="dxa"/>
          </w:tcPr>
          <w:p w:rsidR="004D4FBB" w:rsidRPr="0028455B" w:rsidRDefault="004D4FBB" w:rsidP="0085621F">
            <w:pPr>
              <w:jc w:val="center"/>
              <w:rPr>
                <w:b/>
              </w:rPr>
            </w:pPr>
            <w:r w:rsidRPr="0028455B">
              <w:rPr>
                <w:b/>
              </w:rPr>
              <w:t>11682,0</w:t>
            </w:r>
          </w:p>
        </w:tc>
        <w:tc>
          <w:tcPr>
            <w:tcW w:w="2084" w:type="dxa"/>
          </w:tcPr>
          <w:p w:rsidR="004D4FBB" w:rsidRPr="0028455B" w:rsidRDefault="004D4FBB" w:rsidP="0085621F">
            <w:pPr>
              <w:jc w:val="center"/>
              <w:rPr>
                <w:b/>
              </w:rPr>
            </w:pPr>
            <w:r>
              <w:rPr>
                <w:b/>
              </w:rPr>
              <w:t>1553,055</w:t>
            </w:r>
          </w:p>
        </w:tc>
        <w:tc>
          <w:tcPr>
            <w:tcW w:w="2085" w:type="dxa"/>
          </w:tcPr>
          <w:p w:rsidR="004D4FBB" w:rsidRPr="0028455B" w:rsidRDefault="004D4FBB" w:rsidP="0085621F">
            <w:pPr>
              <w:jc w:val="center"/>
              <w:rPr>
                <w:b/>
              </w:rPr>
            </w:pPr>
            <w:r>
              <w:rPr>
                <w:b/>
              </w:rPr>
              <w:t>13235,055</w:t>
            </w:r>
          </w:p>
        </w:tc>
      </w:tr>
    </w:tbl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количество объектов муниципальной собственности, подлежащих приватизации в 2015 году, составит 7 единиц на сумму 13235,055 тыс. рублей.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Проверкой, проведенной в Комитете по управлению муниципальным имуществом администрации городского округа Красноуральск, установлено, что: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выпискам из реестра муниципальной собственности</w:t>
      </w:r>
      <w:r w:rsidRPr="0025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29.09.2014 № 1031, от  28.10.2014 № 1045, от 23.12.2014 № 1094 два нежилых здания с земельными участками и одно нежилое помещение утверждены в муниципальной собственности; 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филиалом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Свердловской области  оформлены кадастровые паспорта на земельные участки - от 09.07.2014 № 66\301\14-346882,03.10.2014 № 66\301\14-540197, на здания - от 12.11.2014 № 66\301\14-627518, от 29.12.2014 № 66\301\14-759763, на нежилое помещение от 06.11.2014 № 66\301\14-613752;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предлагаемых к приватизации  данных объектов  установлена Центром независимой  оценки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УралЕвроАзия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(отчеты об определении рыночной стоимости от 06.11.2014 № 59\14\Н, от 30.11.2014  № 62\14\Н  и  № 60\14\Н).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собственности на нежилое здание медвытрезвителя с земельным участком и право собственности на нежилое помещение, находящееся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д.44, зарегистрировано Управлением Федеральной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регистрации, кадастра и картографии по Свердловской области, что подтверждено Свидетельствами о государственной регистрации права.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статьи 131 Гражданского кодекса Российской Федерации, статьи 4 Федерального закона от 21.07.1997 № 122 – ФЗ (редакция от 29.12.2014) «О государственной регистрации прав на недвижимое имущество и сделок с ним» на нежилое здание, находящееся в пос. Дачный по ул. Пионерская, д. 17 </w:t>
      </w:r>
      <w:r w:rsidRPr="00D70F5C">
        <w:rPr>
          <w:rFonts w:ascii="Times New Roman" w:hAnsi="Times New Roman" w:cs="Times New Roman"/>
          <w:i/>
          <w:sz w:val="28"/>
          <w:szCs w:val="28"/>
        </w:rPr>
        <w:t xml:space="preserve">государственная регистрация права собственности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Pr="00D70F5C">
        <w:rPr>
          <w:rFonts w:ascii="Times New Roman" w:hAnsi="Times New Roman" w:cs="Times New Roman"/>
          <w:i/>
          <w:sz w:val="28"/>
          <w:szCs w:val="28"/>
        </w:rPr>
        <w:t>не производилась</w:t>
      </w:r>
      <w:r>
        <w:rPr>
          <w:rFonts w:ascii="Times New Roman" w:hAnsi="Times New Roman" w:cs="Times New Roman"/>
          <w:sz w:val="28"/>
          <w:szCs w:val="28"/>
        </w:rPr>
        <w:t xml:space="preserve">.  Данное здание не может быть включено в план приватизации, так как согласно условиям статьи 1 Федерального закона  от 21.12.2001 № 178 – ФЗ (редакция от 24.11.2014) «О приватизации государственного и муниципального имущества», под приватизацией муниципального имущества понимается возмездное отчуждение имущества, </w:t>
      </w:r>
      <w:r w:rsidRPr="00D70F5C">
        <w:rPr>
          <w:rFonts w:ascii="Times New Roman" w:hAnsi="Times New Roman" w:cs="Times New Roman"/>
          <w:i/>
          <w:sz w:val="28"/>
          <w:szCs w:val="28"/>
        </w:rPr>
        <w:t>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в собственность физических или юридических лиц.</w:t>
      </w: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FBB" w:rsidRPr="000569D5" w:rsidRDefault="00C30AB0" w:rsidP="00C30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B9D">
        <w:rPr>
          <w:rFonts w:ascii="Times New Roman" w:hAnsi="Times New Roman" w:cs="Times New Roman"/>
          <w:b/>
          <w:sz w:val="28"/>
          <w:szCs w:val="28"/>
        </w:rPr>
        <w:t>Контрольный орган городского округа Красноуральск рекомендует:</w:t>
      </w:r>
    </w:p>
    <w:p w:rsidR="00C30AB0" w:rsidRDefault="00C30AB0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рекомендуется к рассмотрению Думой городского округа Красноуральск с учетом вышеуказанных замечаний.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D4FBB" w:rsidRDefault="004D4FBB" w:rsidP="004D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</w:p>
    <w:p w:rsidR="004D4FBB" w:rsidRPr="00F77717" w:rsidRDefault="004D4FBB" w:rsidP="004D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BB" w:rsidRPr="003733F5" w:rsidRDefault="004D4FBB" w:rsidP="004D4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FBB" w:rsidRDefault="004D4FBB" w:rsidP="00ED788B">
      <w:pPr>
        <w:rPr>
          <w:szCs w:val="28"/>
        </w:rPr>
      </w:pPr>
    </w:p>
    <w:p w:rsidR="004D4FBB" w:rsidRPr="00ED788B" w:rsidRDefault="004D4FBB" w:rsidP="00ED788B">
      <w:pPr>
        <w:rPr>
          <w:szCs w:val="28"/>
        </w:rPr>
      </w:pPr>
    </w:p>
    <w:sectPr w:rsidR="004D4FBB" w:rsidRPr="00ED788B" w:rsidSect="00516F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16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30"/>
  </w:num>
  <w:num w:numId="5">
    <w:abstractNumId w:val="0"/>
  </w:num>
  <w:num w:numId="6">
    <w:abstractNumId w:val="8"/>
  </w:num>
  <w:num w:numId="7">
    <w:abstractNumId w:val="17"/>
  </w:num>
  <w:num w:numId="8">
    <w:abstractNumId w:val="27"/>
  </w:num>
  <w:num w:numId="9">
    <w:abstractNumId w:val="38"/>
  </w:num>
  <w:num w:numId="10">
    <w:abstractNumId w:val="37"/>
  </w:num>
  <w:num w:numId="11">
    <w:abstractNumId w:val="33"/>
  </w:num>
  <w:num w:numId="12">
    <w:abstractNumId w:val="40"/>
  </w:num>
  <w:num w:numId="13">
    <w:abstractNumId w:val="28"/>
  </w:num>
  <w:num w:numId="14">
    <w:abstractNumId w:val="25"/>
  </w:num>
  <w:num w:numId="15">
    <w:abstractNumId w:val="39"/>
  </w:num>
  <w:num w:numId="16">
    <w:abstractNumId w:val="13"/>
  </w:num>
  <w:num w:numId="17">
    <w:abstractNumId w:val="23"/>
  </w:num>
  <w:num w:numId="18">
    <w:abstractNumId w:val="2"/>
  </w:num>
  <w:num w:numId="19">
    <w:abstractNumId w:val="9"/>
  </w:num>
  <w:num w:numId="20">
    <w:abstractNumId w:val="14"/>
  </w:num>
  <w:num w:numId="21">
    <w:abstractNumId w:val="35"/>
  </w:num>
  <w:num w:numId="22">
    <w:abstractNumId w:val="18"/>
  </w:num>
  <w:num w:numId="23">
    <w:abstractNumId w:val="11"/>
  </w:num>
  <w:num w:numId="24">
    <w:abstractNumId w:val="20"/>
  </w:num>
  <w:num w:numId="25">
    <w:abstractNumId w:val="12"/>
  </w:num>
  <w:num w:numId="26">
    <w:abstractNumId w:val="1"/>
  </w:num>
  <w:num w:numId="27">
    <w:abstractNumId w:val="22"/>
  </w:num>
  <w:num w:numId="28">
    <w:abstractNumId w:val="31"/>
  </w:num>
  <w:num w:numId="29">
    <w:abstractNumId w:val="7"/>
  </w:num>
  <w:num w:numId="30">
    <w:abstractNumId w:val="15"/>
  </w:num>
  <w:num w:numId="31">
    <w:abstractNumId w:val="10"/>
  </w:num>
  <w:num w:numId="32">
    <w:abstractNumId w:val="4"/>
  </w:num>
  <w:num w:numId="33">
    <w:abstractNumId w:val="16"/>
  </w:num>
  <w:num w:numId="34">
    <w:abstractNumId w:val="19"/>
  </w:num>
  <w:num w:numId="35">
    <w:abstractNumId w:val="3"/>
  </w:num>
  <w:num w:numId="36">
    <w:abstractNumId w:val="29"/>
  </w:num>
  <w:num w:numId="37">
    <w:abstractNumId w:val="34"/>
  </w:num>
  <w:num w:numId="38">
    <w:abstractNumId w:val="32"/>
  </w:num>
  <w:num w:numId="39">
    <w:abstractNumId w:val="26"/>
  </w:num>
  <w:num w:numId="40">
    <w:abstractNumId w:val="36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0DE7"/>
    <w:rsid w:val="00182310"/>
    <w:rsid w:val="00195CC7"/>
    <w:rsid w:val="001A5407"/>
    <w:rsid w:val="001B0A11"/>
    <w:rsid w:val="001B2CA9"/>
    <w:rsid w:val="002B0B3D"/>
    <w:rsid w:val="002F0AB5"/>
    <w:rsid w:val="003524AA"/>
    <w:rsid w:val="00373B7E"/>
    <w:rsid w:val="00390CEA"/>
    <w:rsid w:val="003950D6"/>
    <w:rsid w:val="003D66F2"/>
    <w:rsid w:val="004628D3"/>
    <w:rsid w:val="0047046E"/>
    <w:rsid w:val="00472F65"/>
    <w:rsid w:val="004C2BB1"/>
    <w:rsid w:val="004D4FBB"/>
    <w:rsid w:val="004E489C"/>
    <w:rsid w:val="004E675E"/>
    <w:rsid w:val="00547EA6"/>
    <w:rsid w:val="0059575B"/>
    <w:rsid w:val="005E605C"/>
    <w:rsid w:val="0061084B"/>
    <w:rsid w:val="006907F4"/>
    <w:rsid w:val="006C6FC8"/>
    <w:rsid w:val="00726077"/>
    <w:rsid w:val="00754A68"/>
    <w:rsid w:val="007873BF"/>
    <w:rsid w:val="00841EA9"/>
    <w:rsid w:val="008D33F5"/>
    <w:rsid w:val="00974005"/>
    <w:rsid w:val="009D3227"/>
    <w:rsid w:val="009D3C88"/>
    <w:rsid w:val="00A75E92"/>
    <w:rsid w:val="00AE62D7"/>
    <w:rsid w:val="00AF5A83"/>
    <w:rsid w:val="00B845CC"/>
    <w:rsid w:val="00BA6860"/>
    <w:rsid w:val="00C30AB0"/>
    <w:rsid w:val="00C6665A"/>
    <w:rsid w:val="00CA44B6"/>
    <w:rsid w:val="00CE409A"/>
    <w:rsid w:val="00D22A9D"/>
    <w:rsid w:val="00D31D7C"/>
    <w:rsid w:val="00D752F6"/>
    <w:rsid w:val="00E44160"/>
    <w:rsid w:val="00E87562"/>
    <w:rsid w:val="00EC5711"/>
    <w:rsid w:val="00EC756A"/>
    <w:rsid w:val="00ED788B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5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ED78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4</cp:revision>
  <cp:lastPrinted>2015-02-02T07:11:00Z</cp:lastPrinted>
  <dcterms:created xsi:type="dcterms:W3CDTF">2015-01-15T04:48:00Z</dcterms:created>
  <dcterms:modified xsi:type="dcterms:W3CDTF">2015-02-12T13:04:00Z</dcterms:modified>
</cp:coreProperties>
</file>